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95F" w:rsidRPr="001E3913" w:rsidRDefault="00B1781F">
      <w:pPr>
        <w:rPr>
          <w:sz w:val="32"/>
          <w:szCs w:val="32"/>
        </w:rPr>
      </w:pPr>
      <w:bookmarkStart w:id="0" w:name="_GoBack"/>
      <w:bookmarkEnd w:id="0"/>
      <w:r w:rsidRPr="001E3913">
        <w:rPr>
          <w:sz w:val="32"/>
          <w:szCs w:val="32"/>
        </w:rPr>
        <w:t>Frysekirurgisk behandling.</w:t>
      </w:r>
    </w:p>
    <w:p w:rsidR="004D218A" w:rsidRPr="00B1781F" w:rsidRDefault="004D218A">
      <w:pPr>
        <w:rPr>
          <w:b/>
          <w:sz w:val="24"/>
        </w:rPr>
      </w:pPr>
    </w:p>
    <w:p w:rsidR="004D218A" w:rsidRPr="00646533" w:rsidRDefault="007E01D2" w:rsidP="00EC79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Frysebehandling bruges i</w:t>
      </w:r>
      <w:r w:rsidR="004D218A" w:rsidRPr="00646533">
        <w:rPr>
          <w:sz w:val="24"/>
          <w:szCs w:val="24"/>
        </w:rPr>
        <w:t xml:space="preserve"> behandling af solskader som aktiniske keratoser</w:t>
      </w:r>
      <w:r>
        <w:rPr>
          <w:sz w:val="24"/>
          <w:szCs w:val="24"/>
        </w:rPr>
        <w:t xml:space="preserve"> og</w:t>
      </w:r>
      <w:r w:rsidR="004D218A" w:rsidRPr="00646533">
        <w:rPr>
          <w:sz w:val="24"/>
          <w:szCs w:val="24"/>
        </w:rPr>
        <w:t xml:space="preserve"> overfladisk basalcellecancer samt</w:t>
      </w:r>
      <w:r>
        <w:rPr>
          <w:sz w:val="24"/>
          <w:szCs w:val="24"/>
        </w:rPr>
        <w:t xml:space="preserve"> til</w:t>
      </w:r>
      <w:r w:rsidR="004D218A" w:rsidRPr="00646533">
        <w:rPr>
          <w:sz w:val="24"/>
          <w:szCs w:val="24"/>
        </w:rPr>
        <w:t xml:space="preserve"> seboroiske keratoser (gammelmandsvorter), almindelige vorter og kønsvorter.  </w:t>
      </w:r>
    </w:p>
    <w:p w:rsidR="00EC79D7" w:rsidRPr="00646533" w:rsidRDefault="00EC79D7" w:rsidP="00EC79D7">
      <w:pPr>
        <w:spacing w:after="0" w:line="240" w:lineRule="auto"/>
        <w:rPr>
          <w:sz w:val="24"/>
          <w:szCs w:val="24"/>
        </w:rPr>
      </w:pPr>
    </w:p>
    <w:p w:rsidR="004D218A" w:rsidRPr="00646533" w:rsidRDefault="004D218A" w:rsidP="004D218A">
      <w:pPr>
        <w:rPr>
          <w:b/>
          <w:sz w:val="24"/>
          <w:szCs w:val="24"/>
        </w:rPr>
      </w:pPr>
      <w:r w:rsidRPr="00646533">
        <w:rPr>
          <w:b/>
          <w:sz w:val="24"/>
          <w:szCs w:val="24"/>
        </w:rPr>
        <w:t>Fremgangsmåde</w:t>
      </w:r>
    </w:p>
    <w:p w:rsidR="004D218A" w:rsidRPr="00646533" w:rsidRDefault="004D218A" w:rsidP="00A14DD1">
      <w:pPr>
        <w:pStyle w:val="Liststycke"/>
        <w:numPr>
          <w:ilvl w:val="0"/>
          <w:numId w:val="4"/>
        </w:numPr>
        <w:rPr>
          <w:rFonts w:asciiTheme="minorHAnsi" w:hAnsiTheme="minorHAnsi"/>
        </w:rPr>
      </w:pPr>
      <w:r w:rsidRPr="00646533">
        <w:rPr>
          <w:rFonts w:asciiTheme="minorHAnsi" w:hAnsiTheme="minorHAnsi"/>
        </w:rPr>
        <w:t>Vorter, gammelmandsvorter, og enkelte andre godartede hudlidelser med en optøningstid på under 20 sekunder kan fryses</w:t>
      </w:r>
    </w:p>
    <w:p w:rsidR="004D218A" w:rsidRPr="00646533" w:rsidRDefault="004D218A" w:rsidP="00A14DD1">
      <w:pPr>
        <w:pStyle w:val="Liststycke"/>
        <w:numPr>
          <w:ilvl w:val="0"/>
          <w:numId w:val="4"/>
        </w:numPr>
        <w:contextualSpacing/>
        <w:rPr>
          <w:rFonts w:asciiTheme="minorHAnsi" w:hAnsiTheme="minorHAnsi"/>
        </w:rPr>
      </w:pPr>
      <w:r w:rsidRPr="00646533">
        <w:rPr>
          <w:rFonts w:asciiTheme="minorHAnsi" w:hAnsiTheme="minorHAnsi"/>
        </w:rPr>
        <w:t>Der fryses direkte på vorten</w:t>
      </w:r>
      <w:r w:rsidR="00A14DD1">
        <w:rPr>
          <w:rFonts w:asciiTheme="minorHAnsi" w:hAnsiTheme="minorHAnsi"/>
        </w:rPr>
        <w:t xml:space="preserve"> og ikke på huden omkring</w:t>
      </w:r>
      <w:r w:rsidRPr="00646533">
        <w:rPr>
          <w:rFonts w:asciiTheme="minorHAnsi" w:hAnsiTheme="minorHAnsi"/>
        </w:rPr>
        <w:t xml:space="preserve"> </w:t>
      </w:r>
    </w:p>
    <w:p w:rsidR="004D218A" w:rsidRPr="00646533" w:rsidRDefault="004D218A" w:rsidP="00A14DD1">
      <w:pPr>
        <w:pStyle w:val="Liststycke"/>
        <w:numPr>
          <w:ilvl w:val="0"/>
          <w:numId w:val="4"/>
        </w:numPr>
        <w:contextualSpacing/>
        <w:rPr>
          <w:rFonts w:asciiTheme="minorHAnsi" w:hAnsiTheme="minorHAnsi"/>
        </w:rPr>
      </w:pPr>
      <w:r w:rsidRPr="00646533">
        <w:rPr>
          <w:rFonts w:asciiTheme="minorHAnsi" w:hAnsiTheme="minorHAnsi"/>
        </w:rPr>
        <w:t>Behandlingen udføres med in</w:t>
      </w:r>
      <w:r w:rsidR="00EC79D7" w:rsidRPr="00646533">
        <w:rPr>
          <w:rFonts w:asciiTheme="minorHAnsi" w:hAnsiTheme="minorHAnsi"/>
        </w:rPr>
        <w:t>tervaller på mellem 3 – 6 uger</w:t>
      </w:r>
    </w:p>
    <w:p w:rsidR="00EC79D7" w:rsidRPr="00646533" w:rsidRDefault="00EC79D7" w:rsidP="00EC79D7">
      <w:pPr>
        <w:contextualSpacing/>
        <w:rPr>
          <w:sz w:val="24"/>
          <w:szCs w:val="24"/>
        </w:rPr>
      </w:pPr>
    </w:p>
    <w:p w:rsidR="004D218A" w:rsidRPr="00646533" w:rsidRDefault="00EC79D7" w:rsidP="00EC79D7">
      <w:pPr>
        <w:contextualSpacing/>
        <w:rPr>
          <w:b/>
          <w:sz w:val="24"/>
          <w:szCs w:val="24"/>
        </w:rPr>
      </w:pPr>
      <w:r w:rsidRPr="00646533">
        <w:rPr>
          <w:b/>
          <w:sz w:val="24"/>
          <w:szCs w:val="24"/>
        </w:rPr>
        <w:t>Bivirkninger</w:t>
      </w:r>
    </w:p>
    <w:p w:rsidR="00EC79D7" w:rsidRPr="00646533" w:rsidRDefault="00B1781F" w:rsidP="00EC79D7">
      <w:pPr>
        <w:pStyle w:val="Liststycke"/>
        <w:numPr>
          <w:ilvl w:val="0"/>
          <w:numId w:val="2"/>
        </w:numPr>
        <w:rPr>
          <w:rFonts w:asciiTheme="minorHAnsi" w:hAnsiTheme="minorHAnsi"/>
        </w:rPr>
      </w:pPr>
      <w:r w:rsidRPr="00646533">
        <w:rPr>
          <w:rFonts w:asciiTheme="minorHAnsi" w:hAnsiTheme="minorHAnsi"/>
        </w:rPr>
        <w:t>Direkte efter behandling</w:t>
      </w:r>
      <w:r w:rsidR="00EC79D7" w:rsidRPr="00646533">
        <w:rPr>
          <w:rFonts w:asciiTheme="minorHAnsi" w:hAnsiTheme="minorHAnsi"/>
        </w:rPr>
        <w:t>en bliver huden rød og svier</w:t>
      </w:r>
      <w:r w:rsidRPr="00646533">
        <w:rPr>
          <w:rFonts w:asciiTheme="minorHAnsi" w:hAnsiTheme="minorHAnsi"/>
        </w:rPr>
        <w:t xml:space="preserve"> </w:t>
      </w:r>
      <w:r w:rsidR="00C37D99" w:rsidRPr="00646533">
        <w:rPr>
          <w:rFonts w:asciiTheme="minorHAnsi" w:hAnsiTheme="minorHAnsi"/>
        </w:rPr>
        <w:t xml:space="preserve">  </w:t>
      </w:r>
    </w:p>
    <w:p w:rsidR="00EC79D7" w:rsidRPr="00646533" w:rsidRDefault="00B1781F" w:rsidP="00EC79D7">
      <w:pPr>
        <w:pStyle w:val="Liststycke"/>
        <w:numPr>
          <w:ilvl w:val="0"/>
          <w:numId w:val="2"/>
        </w:numPr>
        <w:rPr>
          <w:rFonts w:asciiTheme="minorHAnsi" w:hAnsiTheme="minorHAnsi"/>
        </w:rPr>
      </w:pPr>
      <w:r w:rsidRPr="00646533">
        <w:rPr>
          <w:rFonts w:asciiTheme="minorHAnsi" w:hAnsiTheme="minorHAnsi"/>
        </w:rPr>
        <w:t xml:space="preserve">Et par timer efter behandlingen svulmer huden op og der kan komme en vabel. </w:t>
      </w:r>
      <w:r w:rsidR="00C37D99" w:rsidRPr="00646533">
        <w:rPr>
          <w:rFonts w:asciiTheme="minorHAnsi" w:hAnsiTheme="minorHAnsi"/>
        </w:rPr>
        <w:t xml:space="preserve">  </w:t>
      </w:r>
      <w:r w:rsidRPr="00646533">
        <w:rPr>
          <w:rFonts w:asciiTheme="minorHAnsi" w:hAnsiTheme="minorHAnsi"/>
        </w:rPr>
        <w:t>Dette er helt norma</w:t>
      </w:r>
      <w:r w:rsidR="00EC79D7" w:rsidRPr="00646533">
        <w:rPr>
          <w:rFonts w:asciiTheme="minorHAnsi" w:hAnsiTheme="minorHAnsi"/>
        </w:rPr>
        <w:t>lt</w:t>
      </w:r>
      <w:r w:rsidR="00270545" w:rsidRPr="00646533">
        <w:rPr>
          <w:rFonts w:asciiTheme="minorHAnsi" w:hAnsiTheme="minorHAnsi"/>
        </w:rPr>
        <w:t xml:space="preserve"> </w:t>
      </w:r>
    </w:p>
    <w:p w:rsidR="00EC79D7" w:rsidRPr="00646533" w:rsidRDefault="00EC79D7" w:rsidP="00EC79D7">
      <w:pPr>
        <w:pStyle w:val="Liststycke"/>
        <w:numPr>
          <w:ilvl w:val="0"/>
          <w:numId w:val="2"/>
        </w:numPr>
        <w:rPr>
          <w:rFonts w:asciiTheme="minorHAnsi" w:hAnsiTheme="minorHAnsi"/>
        </w:rPr>
      </w:pPr>
      <w:r w:rsidRPr="00646533">
        <w:rPr>
          <w:rFonts w:asciiTheme="minorHAnsi" w:hAnsiTheme="minorHAnsi"/>
        </w:rPr>
        <w:t>H</w:t>
      </w:r>
      <w:r w:rsidR="00B1781F" w:rsidRPr="00646533">
        <w:rPr>
          <w:rFonts w:asciiTheme="minorHAnsi" w:hAnsiTheme="minorHAnsi"/>
        </w:rPr>
        <w:t>vis det behandlede område sidder i ansig</w:t>
      </w:r>
      <w:r w:rsidRPr="00646533">
        <w:rPr>
          <w:rFonts w:asciiTheme="minorHAnsi" w:hAnsiTheme="minorHAnsi"/>
        </w:rPr>
        <w:t>tet, kan hævelsen give anledning til nogen smerte</w:t>
      </w:r>
      <w:r w:rsidR="00C37D99" w:rsidRPr="00646533">
        <w:rPr>
          <w:rFonts w:asciiTheme="minorHAnsi" w:hAnsiTheme="minorHAnsi"/>
        </w:rPr>
        <w:t xml:space="preserve">  </w:t>
      </w:r>
    </w:p>
    <w:p w:rsidR="00B1781F" w:rsidRPr="00646533" w:rsidRDefault="00270545" w:rsidP="00EC79D7">
      <w:pPr>
        <w:pStyle w:val="Liststycke"/>
        <w:numPr>
          <w:ilvl w:val="0"/>
          <w:numId w:val="2"/>
        </w:numPr>
        <w:rPr>
          <w:rFonts w:asciiTheme="minorHAnsi" w:hAnsiTheme="minorHAnsi"/>
        </w:rPr>
      </w:pPr>
      <w:r w:rsidRPr="00646533">
        <w:rPr>
          <w:rFonts w:asciiTheme="minorHAnsi" w:hAnsiTheme="minorHAnsi"/>
        </w:rPr>
        <w:t xml:space="preserve">Ved meget intens frysning kan der </w:t>
      </w:r>
      <w:r w:rsidR="00EC79D7" w:rsidRPr="00646533">
        <w:rPr>
          <w:rFonts w:asciiTheme="minorHAnsi" w:hAnsiTheme="minorHAnsi"/>
        </w:rPr>
        <w:t>komme en vabel med let blødning</w:t>
      </w:r>
    </w:p>
    <w:p w:rsidR="00EC79D7" w:rsidRPr="00646533" w:rsidRDefault="00EC79D7" w:rsidP="00EC79D7">
      <w:pPr>
        <w:pStyle w:val="Liststycke"/>
        <w:ind w:left="720"/>
        <w:rPr>
          <w:rFonts w:asciiTheme="minorHAnsi" w:hAnsiTheme="minorHAnsi"/>
        </w:rPr>
      </w:pPr>
    </w:p>
    <w:p w:rsidR="00EC79D7" w:rsidRPr="00646533" w:rsidRDefault="00EC79D7" w:rsidP="00EC79D7">
      <w:pPr>
        <w:rPr>
          <w:b/>
          <w:sz w:val="24"/>
          <w:szCs w:val="24"/>
        </w:rPr>
      </w:pPr>
      <w:r w:rsidRPr="00646533">
        <w:rPr>
          <w:b/>
          <w:sz w:val="24"/>
          <w:szCs w:val="24"/>
        </w:rPr>
        <w:t>Efter behandling</w:t>
      </w:r>
    </w:p>
    <w:p w:rsidR="00270545" w:rsidRPr="00646533" w:rsidRDefault="00B1781F">
      <w:pPr>
        <w:rPr>
          <w:sz w:val="24"/>
          <w:szCs w:val="24"/>
        </w:rPr>
      </w:pPr>
      <w:r w:rsidRPr="00646533">
        <w:rPr>
          <w:sz w:val="24"/>
          <w:szCs w:val="24"/>
        </w:rPr>
        <w:t>De første dage efter kan det behandlede område blive såret og det kan væske fra såret. Vask såret med vand og sæbe</w:t>
      </w:r>
      <w:r w:rsidR="00A14DD1">
        <w:rPr>
          <w:sz w:val="24"/>
          <w:szCs w:val="24"/>
        </w:rPr>
        <w:t xml:space="preserve"> eller klorhexidin sårrens. Det </w:t>
      </w:r>
      <w:r w:rsidR="00EC79D7" w:rsidRPr="00646533">
        <w:rPr>
          <w:sz w:val="24"/>
          <w:szCs w:val="24"/>
        </w:rPr>
        <w:t>har bedst af luft</w:t>
      </w:r>
      <w:r w:rsidRPr="00646533">
        <w:rPr>
          <w:sz w:val="24"/>
          <w:szCs w:val="24"/>
        </w:rPr>
        <w:t xml:space="preserve">, men hvis det væsker meget kan en lille forbinding bruges. Du kan i så fald klippe en almindelig tør forbinding til og sætte den på området, </w:t>
      </w:r>
      <w:r w:rsidR="00C37D99" w:rsidRPr="00646533">
        <w:rPr>
          <w:sz w:val="24"/>
          <w:szCs w:val="24"/>
        </w:rPr>
        <w:t xml:space="preserve">og evt. </w:t>
      </w:r>
      <w:r w:rsidRPr="00646533">
        <w:rPr>
          <w:sz w:val="24"/>
          <w:szCs w:val="24"/>
        </w:rPr>
        <w:t xml:space="preserve">hæfte </w:t>
      </w:r>
      <w:r w:rsidR="00C37D99" w:rsidRPr="00646533">
        <w:rPr>
          <w:sz w:val="24"/>
          <w:szCs w:val="24"/>
        </w:rPr>
        <w:t xml:space="preserve">den </w:t>
      </w:r>
      <w:r w:rsidR="003005F1" w:rsidRPr="00646533">
        <w:rPr>
          <w:sz w:val="24"/>
          <w:szCs w:val="24"/>
        </w:rPr>
        <w:t xml:space="preserve">med hudvenligt </w:t>
      </w:r>
      <w:r w:rsidRPr="00646533">
        <w:rPr>
          <w:sz w:val="24"/>
          <w:szCs w:val="24"/>
        </w:rPr>
        <w:t xml:space="preserve">plaster. </w:t>
      </w:r>
      <w:r w:rsidR="00270545" w:rsidRPr="00646533">
        <w:rPr>
          <w:sz w:val="24"/>
          <w:szCs w:val="24"/>
        </w:rPr>
        <w:t>Når der dannes sår</w:t>
      </w:r>
      <w:r w:rsidR="00A14DD1">
        <w:rPr>
          <w:sz w:val="24"/>
          <w:szCs w:val="24"/>
        </w:rPr>
        <w:t>skorpe skal såret have luft, d</w:t>
      </w:r>
      <w:r w:rsidR="00270545" w:rsidRPr="00646533">
        <w:rPr>
          <w:sz w:val="24"/>
          <w:szCs w:val="24"/>
        </w:rPr>
        <w:t xml:space="preserve">et skal dog stadig vaskes med vand og sæbe. </w:t>
      </w:r>
    </w:p>
    <w:p w:rsidR="00B1781F" w:rsidRPr="00646533" w:rsidRDefault="00EC79D7">
      <w:pPr>
        <w:rPr>
          <w:sz w:val="24"/>
          <w:szCs w:val="24"/>
        </w:rPr>
      </w:pPr>
      <w:r w:rsidRPr="00646533">
        <w:rPr>
          <w:sz w:val="24"/>
          <w:szCs w:val="24"/>
        </w:rPr>
        <w:t>Der kan opstå lyst</w:t>
      </w:r>
      <w:r w:rsidR="00B1781F" w:rsidRPr="00646533">
        <w:rPr>
          <w:sz w:val="24"/>
          <w:szCs w:val="24"/>
        </w:rPr>
        <w:t xml:space="preserve"> ar</w:t>
      </w:r>
      <w:r w:rsidRPr="00646533">
        <w:rPr>
          <w:sz w:val="24"/>
          <w:szCs w:val="24"/>
        </w:rPr>
        <w:t>væv</w:t>
      </w:r>
      <w:r w:rsidR="00B1781F" w:rsidRPr="00646533">
        <w:rPr>
          <w:sz w:val="24"/>
          <w:szCs w:val="24"/>
        </w:rPr>
        <w:t xml:space="preserve"> i det behandlede område, idet pigmentcellerne ødelægges af behandlingen. Dette ses mest hos mørkhudede personer.</w:t>
      </w:r>
      <w:r w:rsidR="005E3261" w:rsidRPr="00646533">
        <w:rPr>
          <w:sz w:val="24"/>
          <w:szCs w:val="24"/>
        </w:rPr>
        <w:t xml:space="preserve"> </w:t>
      </w:r>
      <w:r w:rsidRPr="00646533">
        <w:rPr>
          <w:sz w:val="24"/>
          <w:szCs w:val="24"/>
        </w:rPr>
        <w:t>Arrene bliver</w:t>
      </w:r>
      <w:r w:rsidR="00270545" w:rsidRPr="00646533">
        <w:rPr>
          <w:sz w:val="24"/>
          <w:szCs w:val="24"/>
        </w:rPr>
        <w:t xml:space="preserve"> pænest hvis de bes</w:t>
      </w:r>
      <w:r w:rsidRPr="00646533">
        <w:rPr>
          <w:sz w:val="24"/>
          <w:szCs w:val="24"/>
        </w:rPr>
        <w:t>kyttes mest muligt mod sollys</w:t>
      </w:r>
      <w:r w:rsidR="00270545" w:rsidRPr="00646533">
        <w:rPr>
          <w:sz w:val="24"/>
          <w:szCs w:val="24"/>
        </w:rPr>
        <w:t>.</w:t>
      </w:r>
    </w:p>
    <w:p w:rsidR="00270545" w:rsidRPr="00646533" w:rsidRDefault="00756E05">
      <w:pPr>
        <w:rPr>
          <w:sz w:val="24"/>
          <w:szCs w:val="24"/>
        </w:rPr>
      </w:pPr>
      <w:r w:rsidRPr="00646533">
        <w:rPr>
          <w:sz w:val="24"/>
          <w:szCs w:val="24"/>
        </w:rPr>
        <w:t xml:space="preserve">Du kan </w:t>
      </w:r>
      <w:r w:rsidR="00CC24B5" w:rsidRPr="00646533">
        <w:rPr>
          <w:sz w:val="24"/>
          <w:szCs w:val="24"/>
        </w:rPr>
        <w:t>kontakte</w:t>
      </w:r>
      <w:r w:rsidRPr="00646533">
        <w:rPr>
          <w:sz w:val="24"/>
          <w:szCs w:val="24"/>
        </w:rPr>
        <w:t xml:space="preserve"> os hvis du er i tvivl om efterbehandling af sårene.</w:t>
      </w:r>
    </w:p>
    <w:p w:rsidR="00EC79D7" w:rsidRPr="00646533" w:rsidRDefault="00EC79D7">
      <w:pPr>
        <w:rPr>
          <w:b/>
          <w:sz w:val="24"/>
          <w:szCs w:val="24"/>
        </w:rPr>
      </w:pPr>
      <w:r w:rsidRPr="00646533">
        <w:rPr>
          <w:b/>
          <w:sz w:val="24"/>
          <w:szCs w:val="24"/>
        </w:rPr>
        <w:t>Links</w:t>
      </w:r>
    </w:p>
    <w:p w:rsidR="00EC79D7" w:rsidRPr="00646533" w:rsidRDefault="00EC79D7" w:rsidP="00EC79D7">
      <w:pPr>
        <w:pStyle w:val="Liststycke"/>
        <w:numPr>
          <w:ilvl w:val="0"/>
          <w:numId w:val="3"/>
        </w:numPr>
        <w:rPr>
          <w:rFonts w:asciiTheme="minorHAnsi" w:hAnsiTheme="minorHAnsi"/>
          <w:color w:val="0070C0"/>
          <w:u w:val="single"/>
        </w:rPr>
      </w:pPr>
      <w:r w:rsidRPr="00646533">
        <w:rPr>
          <w:rFonts w:asciiTheme="minorHAnsi" w:hAnsiTheme="minorHAnsi"/>
          <w:color w:val="0070C0"/>
          <w:u w:val="single"/>
        </w:rPr>
        <w:t>http://www.dds.nu/wp-content/uploads/2012/07/vorter.pdf</w:t>
      </w:r>
    </w:p>
    <w:p w:rsidR="00EC79D7" w:rsidRPr="001E3913" w:rsidRDefault="00EC79D7">
      <w:pPr>
        <w:rPr>
          <w:sz w:val="24"/>
          <w:szCs w:val="24"/>
        </w:rPr>
      </w:pPr>
    </w:p>
    <w:p w:rsidR="00CC24B5" w:rsidRPr="001E3913" w:rsidRDefault="00CC24B5">
      <w:pPr>
        <w:rPr>
          <w:sz w:val="24"/>
          <w:szCs w:val="24"/>
        </w:rPr>
      </w:pPr>
    </w:p>
    <w:sectPr w:rsidR="00CC24B5" w:rsidRPr="001E3913" w:rsidSect="00B8495F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E8A" w:rsidRDefault="00080E8A" w:rsidP="001E3913">
      <w:pPr>
        <w:spacing w:after="0" w:line="240" w:lineRule="auto"/>
      </w:pPr>
      <w:r>
        <w:separator/>
      </w:r>
    </w:p>
  </w:endnote>
  <w:endnote w:type="continuationSeparator" w:id="0">
    <w:p w:rsidR="00080E8A" w:rsidRDefault="00080E8A" w:rsidP="001E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913" w:rsidRPr="001E3913" w:rsidRDefault="004B6BB0">
    <w:pPr>
      <w:pStyle w:val="Sidfot"/>
      <w:rPr>
        <w:b/>
        <w:color w:val="A6A6A6" w:themeColor="background1" w:themeShade="A6"/>
      </w:rPr>
    </w:pPr>
    <w:r>
      <w:rPr>
        <w:b/>
        <w:color w:val="A6A6A6" w:themeColor="background1" w:themeShade="A6"/>
      </w:rPr>
      <w:t xml:space="preserve">10-11-2015 </w:t>
    </w:r>
    <w:r w:rsidR="001E3913" w:rsidRPr="001E3913">
      <w:rPr>
        <w:b/>
        <w:color w:val="A6A6A6" w:themeColor="background1" w:themeShade="A6"/>
      </w:rPr>
      <w:t>Hudklinikken – Frederikssundsvej 14A – 2400 København NV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E8A" w:rsidRDefault="00080E8A" w:rsidP="001E3913">
      <w:pPr>
        <w:spacing w:after="0" w:line="240" w:lineRule="auto"/>
      </w:pPr>
      <w:r>
        <w:separator/>
      </w:r>
    </w:p>
  </w:footnote>
  <w:footnote w:type="continuationSeparator" w:id="0">
    <w:p w:rsidR="00080E8A" w:rsidRDefault="00080E8A" w:rsidP="001E3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05E"/>
    <w:multiLevelType w:val="hybridMultilevel"/>
    <w:tmpl w:val="0E30A7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C0D53"/>
    <w:multiLevelType w:val="hybridMultilevel"/>
    <w:tmpl w:val="A73C2B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F1CA0"/>
    <w:multiLevelType w:val="hybridMultilevel"/>
    <w:tmpl w:val="BBB494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00F51"/>
    <w:multiLevelType w:val="hybridMultilevel"/>
    <w:tmpl w:val="B4A46F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1F"/>
    <w:rsid w:val="00080E8A"/>
    <w:rsid w:val="001A14FC"/>
    <w:rsid w:val="001E3913"/>
    <w:rsid w:val="00270545"/>
    <w:rsid w:val="00284DBF"/>
    <w:rsid w:val="003005F1"/>
    <w:rsid w:val="004B6BB0"/>
    <w:rsid w:val="004D218A"/>
    <w:rsid w:val="005E3261"/>
    <w:rsid w:val="00646533"/>
    <w:rsid w:val="00756E05"/>
    <w:rsid w:val="007E01D2"/>
    <w:rsid w:val="008B7660"/>
    <w:rsid w:val="00A14DD1"/>
    <w:rsid w:val="00B1781F"/>
    <w:rsid w:val="00B34BCF"/>
    <w:rsid w:val="00B8495F"/>
    <w:rsid w:val="00C37D99"/>
    <w:rsid w:val="00CC24B5"/>
    <w:rsid w:val="00D0307C"/>
    <w:rsid w:val="00D10BF0"/>
    <w:rsid w:val="00E9030D"/>
    <w:rsid w:val="00E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BE6C3-AD4E-4109-9724-A20B793D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95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E39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E3913"/>
  </w:style>
  <w:style w:type="paragraph" w:styleId="Sidfot">
    <w:name w:val="footer"/>
    <w:basedOn w:val="Normal"/>
    <w:link w:val="SidfotChar"/>
    <w:uiPriority w:val="99"/>
    <w:unhideWhenUsed/>
    <w:rsid w:val="001E39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E3913"/>
  </w:style>
  <w:style w:type="paragraph" w:styleId="Liststycke">
    <w:name w:val="List Paragraph"/>
    <w:basedOn w:val="Normal"/>
    <w:uiPriority w:val="34"/>
    <w:qFormat/>
    <w:rsid w:val="004D218A"/>
    <w:pPr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Ninna NI. Iversen</dc:creator>
  <cp:keywords/>
  <dc:description/>
  <cp:lastModifiedBy>Björn Edman</cp:lastModifiedBy>
  <cp:revision>2</cp:revision>
  <dcterms:created xsi:type="dcterms:W3CDTF">2016-02-24T11:42:00Z</dcterms:created>
  <dcterms:modified xsi:type="dcterms:W3CDTF">2016-02-24T11:42:00Z</dcterms:modified>
</cp:coreProperties>
</file>